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E6" w:rsidRDefault="007B6FE6">
      <w:bookmarkStart w:id="0" w:name="_GoBack"/>
      <w:bookmarkEnd w:id="0"/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886815">
        <w:trPr>
          <w:trHeight w:hRule="exact" w:val="10800"/>
          <w:jc w:val="center"/>
        </w:trPr>
        <w:tc>
          <w:tcPr>
            <w:tcW w:w="3840" w:type="dxa"/>
          </w:tcPr>
          <w:sdt>
            <w:sdtPr>
              <w:alias w:val="Click icon at right to replace picture"/>
              <w:tag w:val="Click icon at right to replace picture"/>
              <w:id w:val="321324275"/>
              <w:picture/>
            </w:sdtPr>
            <w:sdtEndPr/>
            <w:sdtContent>
              <w:p w:rsidR="00012820" w:rsidRDefault="00AD324C" w:rsidP="00076062">
                <w:r>
                  <w:rPr>
                    <w:noProof/>
                    <w:lang w:val="en-IE" w:eastAsia="en-IE"/>
                  </w:rPr>
                  <w:drawing>
                    <wp:inline distT="0" distB="0" distL="0" distR="0">
                      <wp:extent cx="2432304" cy="2432304"/>
                      <wp:effectExtent l="0" t="0" r="6350" b="6350"/>
                      <wp:docPr id="9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2304" cy="2432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6815" w:rsidRDefault="00886815" w:rsidP="00012820"/>
          <w:p w:rsidR="00BD48DE" w:rsidRDefault="00BD48DE" w:rsidP="00012820"/>
          <w:p w:rsidR="00BD48DE" w:rsidRDefault="00BD48DE" w:rsidP="00012820"/>
          <w:p w:rsidR="00012820" w:rsidRDefault="00012820" w:rsidP="00012820">
            <w:r>
              <w:t xml:space="preserve">About Frank </w:t>
            </w:r>
          </w:p>
          <w:p w:rsidR="00012820" w:rsidRPr="00012820" w:rsidRDefault="00012820" w:rsidP="00012820">
            <w:r>
              <w:t>Frank is a fully qualified Level 1 and Level 2 Performance tennis coach. He is a fully licensed member of Tennis Coaches Ireland and i</w:t>
            </w:r>
            <w:r w:rsidR="00042447">
              <w:t>s compliant with Garda Vetting p</w:t>
            </w:r>
            <w:r>
              <w:t>rocedures. Frank has represented Nenagh</w:t>
            </w:r>
            <w:r w:rsidR="00042447">
              <w:t>, Munster and Ireland at international l</w:t>
            </w:r>
            <w:r>
              <w:t xml:space="preserve">evel. He has vast experience in group coaching and has held successful camps for a number of years. </w:t>
            </w:r>
          </w:p>
        </w:tc>
        <w:tc>
          <w:tcPr>
            <w:tcW w:w="713" w:type="dxa"/>
          </w:tcPr>
          <w:p w:rsidR="00886815" w:rsidRDefault="00886815"/>
        </w:tc>
        <w:tc>
          <w:tcPr>
            <w:tcW w:w="713" w:type="dxa"/>
          </w:tcPr>
          <w:p w:rsidR="00886815" w:rsidRDefault="00886815"/>
        </w:tc>
        <w:tc>
          <w:tcPr>
            <w:tcW w:w="3843" w:type="dxa"/>
          </w:tcPr>
          <w:p w:rsidR="00BD48DE" w:rsidRDefault="00BD48DE"/>
          <w:p w:rsidR="00BD48DE" w:rsidRDefault="00BD48DE"/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886815">
              <w:trPr>
                <w:trHeight w:hRule="exact" w:val="7920"/>
              </w:trPr>
              <w:tc>
                <w:tcPr>
                  <w:tcW w:w="5000" w:type="pct"/>
                </w:tcPr>
                <w:p w:rsidR="00012820" w:rsidRDefault="00012820">
                  <w:pPr>
                    <w:pStyle w:val="Heading1"/>
                  </w:pPr>
                  <w:r>
                    <w:t xml:space="preserve">FRANK’S TENNIS PRESENTS </w:t>
                  </w:r>
                </w:p>
                <w:p w:rsidR="00012820" w:rsidRDefault="00012820">
                  <w:pPr>
                    <w:pStyle w:val="Heading1"/>
                  </w:pPr>
                  <w:r>
                    <w:t xml:space="preserve">NENAGH LTC </w:t>
                  </w:r>
                </w:p>
                <w:p w:rsidR="00886815" w:rsidRDefault="00076062">
                  <w:pPr>
                    <w:pStyle w:val="Heading1"/>
                  </w:pPr>
                  <w:r>
                    <w:t xml:space="preserve">JUNIOR TENNIS CAMP </w:t>
                  </w:r>
                </w:p>
                <w:p w:rsidR="00076062" w:rsidRDefault="00076062" w:rsidP="00076062"/>
                <w:p w:rsidR="00076062" w:rsidRDefault="00076062" w:rsidP="00076062">
                  <w:pPr>
                    <w:rPr>
                      <w:i/>
                      <w:sz w:val="40"/>
                      <w:szCs w:val="40"/>
                    </w:rPr>
                  </w:pPr>
                  <w:r>
                    <w:rPr>
                      <w:i/>
                      <w:sz w:val="40"/>
                      <w:szCs w:val="40"/>
                    </w:rPr>
                    <w:t xml:space="preserve">JULY </w:t>
                  </w:r>
                  <w:r w:rsidR="00F4267D">
                    <w:rPr>
                      <w:i/>
                      <w:sz w:val="40"/>
                      <w:szCs w:val="40"/>
                    </w:rPr>
                    <w:t>4</w:t>
                  </w:r>
                  <w:r w:rsidR="00012820" w:rsidRPr="00012820">
                    <w:rPr>
                      <w:i/>
                      <w:sz w:val="40"/>
                      <w:szCs w:val="40"/>
                      <w:vertAlign w:val="superscript"/>
                    </w:rPr>
                    <w:t>th</w:t>
                  </w:r>
                  <w:r w:rsidR="00F4267D">
                    <w:rPr>
                      <w:i/>
                      <w:sz w:val="40"/>
                      <w:szCs w:val="40"/>
                    </w:rPr>
                    <w:t xml:space="preserve"> – 8</w:t>
                  </w:r>
                  <w:r w:rsidR="00012820" w:rsidRPr="00012820">
                    <w:rPr>
                      <w:i/>
                      <w:sz w:val="40"/>
                      <w:szCs w:val="40"/>
                      <w:vertAlign w:val="superscript"/>
                    </w:rPr>
                    <w:t>th</w:t>
                  </w:r>
                  <w:r w:rsidR="00012820">
                    <w:rPr>
                      <w:i/>
                      <w:sz w:val="40"/>
                      <w:szCs w:val="40"/>
                    </w:rPr>
                    <w:t xml:space="preserve"> </w:t>
                  </w:r>
                </w:p>
                <w:p w:rsidR="00BA5A0F" w:rsidRDefault="00F4267D" w:rsidP="00076062">
                  <w:pPr>
                    <w:rPr>
                      <w:i/>
                      <w:sz w:val="40"/>
                      <w:szCs w:val="40"/>
                    </w:rPr>
                  </w:pPr>
                  <w:r w:rsidRPr="00F4267D">
                    <w:rPr>
                      <w:i/>
                      <w:sz w:val="40"/>
                      <w:szCs w:val="40"/>
                      <w:u w:val="single"/>
                    </w:rPr>
                    <w:t>CAMP1</w:t>
                  </w:r>
                  <w:r w:rsidR="00BA5A0F">
                    <w:rPr>
                      <w:i/>
                      <w:sz w:val="40"/>
                      <w:szCs w:val="40"/>
                    </w:rPr>
                    <w:t xml:space="preserve"> 10am-1</w:t>
                  </w:r>
                  <w:r>
                    <w:rPr>
                      <w:i/>
                      <w:sz w:val="40"/>
                      <w:szCs w:val="40"/>
                    </w:rPr>
                    <w:t>2</w:t>
                  </w:r>
                  <w:r w:rsidR="00BA5A0F">
                    <w:rPr>
                      <w:i/>
                      <w:sz w:val="40"/>
                      <w:szCs w:val="40"/>
                    </w:rPr>
                    <w:t>.00pm</w:t>
                  </w:r>
                </w:p>
                <w:p w:rsidR="00BA5A0F" w:rsidRPr="00076062" w:rsidRDefault="00BA5A0F" w:rsidP="00076062">
                  <w:pPr>
                    <w:rPr>
                      <w:i/>
                      <w:sz w:val="40"/>
                      <w:szCs w:val="40"/>
                    </w:rPr>
                  </w:pPr>
                  <w:r w:rsidRPr="00F4267D">
                    <w:rPr>
                      <w:i/>
                      <w:sz w:val="40"/>
                      <w:szCs w:val="40"/>
                      <w:u w:val="single"/>
                    </w:rPr>
                    <w:t>C</w:t>
                  </w:r>
                  <w:r w:rsidR="00F4267D" w:rsidRPr="00F4267D">
                    <w:rPr>
                      <w:i/>
                      <w:sz w:val="40"/>
                      <w:szCs w:val="40"/>
                      <w:u w:val="single"/>
                    </w:rPr>
                    <w:t>AMP2</w:t>
                  </w:r>
                  <w:r w:rsidR="00F4267D">
                    <w:rPr>
                      <w:i/>
                      <w:sz w:val="40"/>
                      <w:szCs w:val="40"/>
                    </w:rPr>
                    <w:t xml:space="preserve"> 1pm – 3</w:t>
                  </w:r>
                  <w:r>
                    <w:rPr>
                      <w:i/>
                      <w:sz w:val="40"/>
                      <w:szCs w:val="40"/>
                    </w:rPr>
                    <w:t>pm</w:t>
                  </w:r>
                </w:p>
                <w:p w:rsidR="00886815" w:rsidRDefault="00076062">
                  <w:pPr>
                    <w:pStyle w:val="Heading2"/>
                  </w:pPr>
                  <w:r>
                    <w:t xml:space="preserve">What’s it </w:t>
                  </w:r>
                  <w:proofErr w:type="gramStart"/>
                  <w:r>
                    <w:t>about !!!</w:t>
                  </w:r>
                  <w:proofErr w:type="gramEnd"/>
                </w:p>
                <w:p w:rsidR="00076062" w:rsidRDefault="00076062" w:rsidP="00076062">
                  <w:r>
                    <w:t>Thi</w:t>
                  </w:r>
                  <w:r w:rsidR="00042447">
                    <w:t>s is a camp for kids aged 6</w:t>
                  </w:r>
                  <w:r w:rsidR="00BA5A0F">
                    <w:t>-18</w:t>
                  </w:r>
                  <w:r>
                    <w:t xml:space="preserve">. Lots of fun will be the order of each day. This is a perfect way for your child to meet new friends and learn to play a game for </w:t>
                  </w:r>
                  <w:proofErr w:type="gramStart"/>
                  <w:r>
                    <w:t>life !!!</w:t>
                  </w:r>
                  <w:proofErr w:type="gramEnd"/>
                </w:p>
                <w:p w:rsidR="00076062" w:rsidRDefault="00076062" w:rsidP="00076062">
                  <w:pPr>
                    <w:rPr>
                      <w:b/>
                    </w:rPr>
                  </w:pPr>
                </w:p>
                <w:p w:rsidR="00BA5A0F" w:rsidRDefault="00BA5A0F" w:rsidP="00076062">
                  <w:pPr>
                    <w:rPr>
                      <w:b/>
                    </w:rPr>
                  </w:pPr>
                </w:p>
                <w:p w:rsidR="00BA5A0F" w:rsidRDefault="00BA5A0F" w:rsidP="00076062">
                  <w:pPr>
                    <w:rPr>
                      <w:b/>
                    </w:rPr>
                  </w:pPr>
                </w:p>
                <w:p w:rsidR="00BA5A0F" w:rsidRDefault="00BA5A0F" w:rsidP="00076062">
                  <w:pPr>
                    <w:rPr>
                      <w:b/>
                    </w:rPr>
                  </w:pPr>
                </w:p>
                <w:p w:rsidR="00BA5A0F" w:rsidRDefault="00BA5A0F" w:rsidP="00076062">
                  <w:pPr>
                    <w:rPr>
                      <w:b/>
                    </w:rPr>
                  </w:pPr>
                </w:p>
                <w:p w:rsidR="00076062" w:rsidRPr="00076062" w:rsidRDefault="00BA5A0F" w:rsidP="0007606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>
                    <w:t xml:space="preserve">3 </w:t>
                  </w:r>
                  <w:r w:rsidR="00076062">
                    <w:t>Qualified Coaches</w:t>
                  </w:r>
                </w:p>
                <w:p w:rsidR="00076062" w:rsidRPr="00076062" w:rsidRDefault="00076062" w:rsidP="0007606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>
                    <w:t>Certificate of Completion</w:t>
                  </w:r>
                </w:p>
                <w:p w:rsidR="00076062" w:rsidRPr="00076062" w:rsidRDefault="00BA5A0F" w:rsidP="0007606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>
                    <w:t>Over 15</w:t>
                  </w:r>
                  <w:r w:rsidR="00012820">
                    <w:t xml:space="preserve"> hours of Coaching</w:t>
                  </w:r>
                </w:p>
                <w:p w:rsidR="00076062" w:rsidRPr="00076062" w:rsidRDefault="00076062" w:rsidP="0007606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>
                    <w:t>Skills Development</w:t>
                  </w:r>
                </w:p>
                <w:p w:rsidR="00076062" w:rsidRPr="00076062" w:rsidRDefault="00076062" w:rsidP="0007606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>
                    <w:t>Daily Prizes</w:t>
                  </w:r>
                </w:p>
                <w:p w:rsidR="00886815" w:rsidRDefault="00AD324C">
                  <w:pPr>
                    <w:pStyle w:val="Heading2"/>
                  </w:pPr>
                  <w:r>
                    <w:t>Contact Us</w:t>
                  </w:r>
                </w:p>
                <w:p w:rsidR="00886815" w:rsidRDefault="00AD324C" w:rsidP="00076062">
                  <w:r>
                    <w:t xml:space="preserve">Phone: </w:t>
                  </w:r>
                  <w:r w:rsidR="00076062">
                    <w:t>0861932977</w:t>
                  </w:r>
                  <w:r>
                    <w:br/>
                    <w:t xml:space="preserve">Email: </w:t>
                  </w:r>
                  <w:r w:rsidR="00076062">
                    <w:t>frankokeeffe1@gmail.com</w:t>
                  </w:r>
                  <w:r>
                    <w:br/>
                    <w:t xml:space="preserve">Web: </w:t>
                  </w:r>
                  <w:hyperlink r:id="rId7" w:history="1">
                    <w:r w:rsidR="00076062" w:rsidRPr="00372021">
                      <w:rPr>
                        <w:rStyle w:val="Hyperlink"/>
                      </w:rPr>
                      <w:t>www.tenniscoach.ie</w:t>
                    </w:r>
                  </w:hyperlink>
                </w:p>
                <w:p w:rsidR="00076062" w:rsidRDefault="00076062" w:rsidP="00076062"/>
              </w:tc>
            </w:tr>
            <w:tr w:rsidR="00886815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  <w:gridCol w:w="270"/>
                    <w:gridCol w:w="2353"/>
                  </w:tblGrid>
                  <w:tr w:rsidR="00886815">
                    <w:sdt>
                      <w:sdtPr>
                        <w:alias w:val="Logo"/>
                        <w:tag w:val="Logo"/>
                        <w:id w:val="-180896203"/>
                        <w:picture/>
                      </w:sdtPr>
                      <w:sdtEndPr/>
                      <w:sdtContent>
                        <w:tc>
                          <w:tcPr>
                            <w:tcW w:w="1582" w:type="pct"/>
                            <w:vAlign w:val="center"/>
                          </w:tcPr>
                          <w:p w:rsidR="00886815" w:rsidRDefault="00012820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563418" cy="774700"/>
                                  <wp:effectExtent l="0" t="0" r="8255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418" cy="77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sdtContent>
                    </w:sdt>
                    <w:tc>
                      <w:tcPr>
                        <w:tcW w:w="350" w:type="pct"/>
                      </w:tcPr>
                      <w:p w:rsidR="00886815" w:rsidRDefault="00886815"/>
                    </w:tc>
                    <w:tc>
                      <w:tcPr>
                        <w:tcW w:w="3050" w:type="pct"/>
                      </w:tcPr>
                      <w:sdt>
                        <w:sdtPr>
                          <w:alias w:val="Company"/>
                          <w:tag w:val=""/>
                          <w:id w:val="1621798997"/>
                          <w:placeholder>
                            <w:docPart w:val="0D0B5FA4725B4425B1F5ABE468B5BAD8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886815" w:rsidRDefault="003D740B">
                            <w:pPr>
                              <w:pStyle w:val="Company"/>
                            </w:pPr>
                            <w:r>
                              <w:rPr>
                                <w:lang w:val="en-IE"/>
                              </w:rPr>
                              <w:t>Frank’s Tennis</w:t>
                            </w:r>
                          </w:p>
                        </w:sdtContent>
                      </w:sdt>
                      <w:p w:rsidR="00886815" w:rsidRDefault="00886815" w:rsidP="00076062">
                        <w:pPr>
                          <w:pStyle w:val="Footer"/>
                        </w:pPr>
                      </w:p>
                    </w:tc>
                  </w:tr>
                </w:tbl>
                <w:p w:rsidR="00886815" w:rsidRDefault="00886815"/>
              </w:tc>
            </w:tr>
          </w:tbl>
          <w:p w:rsidR="00886815" w:rsidRDefault="00886815"/>
        </w:tc>
        <w:tc>
          <w:tcPr>
            <w:tcW w:w="720" w:type="dxa"/>
          </w:tcPr>
          <w:p w:rsidR="00886815" w:rsidRDefault="00886815"/>
        </w:tc>
        <w:tc>
          <w:tcPr>
            <w:tcW w:w="720" w:type="dxa"/>
          </w:tcPr>
          <w:p w:rsidR="00886815" w:rsidRDefault="00886815"/>
        </w:tc>
        <w:tc>
          <w:tcPr>
            <w:tcW w:w="3851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886815">
              <w:trPr>
                <w:trHeight w:hRule="exact" w:val="5760"/>
              </w:trPr>
              <w:sdt>
                <w:sdtPr>
                  <w:id w:val="-1297910721"/>
                  <w:picture/>
                </w:sdtPr>
                <w:sdtEndPr/>
                <w:sdtContent>
                  <w:tc>
                    <w:tcPr>
                      <w:tcW w:w="5000" w:type="pct"/>
                    </w:tcPr>
                    <w:p w:rsidR="00886815" w:rsidRDefault="00AD324C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12A5E0B8" wp14:editId="00AAA4D3">
                            <wp:extent cx="2441448" cy="2441448"/>
                            <wp:effectExtent l="0" t="0" r="0" b="0"/>
                            <wp:docPr id="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1448" cy="2441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886815">
              <w:trPr>
                <w:trHeight w:hRule="exact" w:val="360"/>
              </w:trPr>
              <w:tc>
                <w:tcPr>
                  <w:tcW w:w="5000" w:type="pct"/>
                </w:tcPr>
                <w:p w:rsidR="00886815" w:rsidRDefault="00886815"/>
              </w:tc>
            </w:tr>
            <w:tr w:rsidR="00886815">
              <w:trPr>
                <w:trHeight w:hRule="exact" w:val="3240"/>
              </w:trPr>
              <w:sdt>
                <w:sdtPr>
                  <w:alias w:val="Company"/>
                  <w:tag w:val=""/>
                  <w:id w:val="1477263083"/>
                  <w:placeholder>
                    <w:docPart w:val="0D0B5FA4725B4425B1F5ABE468B5BAD8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03A996" w:themeFill="accent1"/>
                    </w:tcPr>
                    <w:p w:rsidR="00886815" w:rsidRDefault="003D740B" w:rsidP="00076062">
                      <w:pPr>
                        <w:pStyle w:val="Title"/>
                      </w:pPr>
                      <w:r>
                        <w:rPr>
                          <w:lang w:val="en-IE"/>
                        </w:rPr>
                        <w:t>Frank’s Tennis</w:t>
                      </w:r>
                    </w:p>
                  </w:tc>
                </w:sdtContent>
              </w:sdt>
            </w:tr>
            <w:tr w:rsidR="00886815">
              <w:trPr>
                <w:trHeight w:hRule="exact" w:val="1440"/>
              </w:trPr>
              <w:tc>
                <w:tcPr>
                  <w:tcW w:w="5000" w:type="pct"/>
                  <w:shd w:val="clear" w:color="auto" w:fill="03A996" w:themeFill="accent1"/>
                  <w:vAlign w:val="bottom"/>
                </w:tcPr>
                <w:p w:rsidR="00886815" w:rsidRDefault="00076062" w:rsidP="00076062">
                  <w:pPr>
                    <w:pStyle w:val="Subtitle"/>
                    <w:ind w:left="0"/>
                  </w:pPr>
                  <w:r>
                    <w:t xml:space="preserve"> </w:t>
                  </w:r>
                </w:p>
              </w:tc>
            </w:tr>
          </w:tbl>
          <w:p w:rsidR="00886815" w:rsidRDefault="00886815"/>
        </w:tc>
      </w:tr>
    </w:tbl>
    <w:p w:rsidR="00886815" w:rsidRDefault="00886815">
      <w:pPr>
        <w:pStyle w:val="NoSpacing"/>
      </w:pP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886815">
        <w:trPr>
          <w:trHeight w:hRule="exact" w:val="10800"/>
          <w:jc w:val="center"/>
        </w:trPr>
        <w:tc>
          <w:tcPr>
            <w:tcW w:w="3840" w:type="dxa"/>
          </w:tcPr>
          <w:sdt>
            <w:sdtPr>
              <w:id w:val="-1941750188"/>
              <w:picture/>
            </w:sdtPr>
            <w:sdtEndPr/>
            <w:sdtContent>
              <w:p w:rsidR="00886815" w:rsidRDefault="00AD324C">
                <w:r>
                  <w:rPr>
                    <w:noProof/>
                    <w:lang w:val="en-IE" w:eastAsia="en-IE"/>
                  </w:rPr>
                  <w:drawing>
                    <wp:inline distT="0" distB="0" distL="0" distR="0">
                      <wp:extent cx="2432304" cy="1824228"/>
                      <wp:effectExtent l="0" t="0" r="6350" b="5080"/>
                      <wp:docPr id="11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2304" cy="18242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6815" w:rsidRDefault="00076062" w:rsidP="00076062">
            <w:pPr>
              <w:pStyle w:val="Heading1"/>
              <w:rPr>
                <w:rStyle w:val="Heading1Char"/>
              </w:rPr>
            </w:pPr>
            <w:r>
              <w:rPr>
                <w:rStyle w:val="Heading1Char"/>
              </w:rPr>
              <w:t xml:space="preserve">Structure of Day </w:t>
            </w:r>
          </w:p>
          <w:p w:rsidR="00012820" w:rsidRDefault="00012820" w:rsidP="00012820"/>
          <w:p w:rsidR="00012820" w:rsidRDefault="00BA5A0F" w:rsidP="00012820">
            <w:r>
              <w:t xml:space="preserve">15 MINS </w:t>
            </w:r>
            <w:r w:rsidR="00012820">
              <w:t xml:space="preserve">             Multi Skills Warm Up </w:t>
            </w:r>
          </w:p>
          <w:p w:rsidR="00012820" w:rsidRDefault="00F4267D" w:rsidP="00012820">
            <w:r>
              <w:t xml:space="preserve">45 MINS     </w:t>
            </w:r>
            <w:r w:rsidR="00012820">
              <w:t xml:space="preserve">       </w:t>
            </w:r>
            <w:r w:rsidR="003D740B">
              <w:t xml:space="preserve"> </w:t>
            </w:r>
            <w:r w:rsidR="00042447">
              <w:t xml:space="preserve"> Tennis Skill Development</w:t>
            </w:r>
          </w:p>
          <w:p w:rsidR="00012820" w:rsidRDefault="00BA5A0F" w:rsidP="00012820">
            <w:r>
              <w:t xml:space="preserve">1 HOUR            </w:t>
            </w:r>
            <w:r w:rsidR="00042447">
              <w:t xml:space="preserve">   Competitive  Tennis Play </w:t>
            </w:r>
          </w:p>
          <w:p w:rsidR="00E73017" w:rsidRDefault="00E73017" w:rsidP="00012820"/>
          <w:p w:rsidR="00E73017" w:rsidRDefault="00E73017" w:rsidP="00012820">
            <w:r>
              <w:t>What your child gets!!!</w:t>
            </w:r>
          </w:p>
          <w:p w:rsidR="00E73017" w:rsidRDefault="000254C4" w:rsidP="00F4267D">
            <w:pPr>
              <w:pStyle w:val="ListParagraph"/>
              <w:numPr>
                <w:ilvl w:val="0"/>
                <w:numId w:val="8"/>
              </w:numPr>
            </w:pPr>
            <w:r>
              <w:t>4</w:t>
            </w:r>
            <w:r w:rsidR="00F4267D">
              <w:t xml:space="preserve"> </w:t>
            </w:r>
            <w:r w:rsidR="00E73017">
              <w:t>Qualified Coaches</w:t>
            </w:r>
          </w:p>
          <w:p w:rsidR="00E73017" w:rsidRDefault="00E73017" w:rsidP="00E73017">
            <w:pPr>
              <w:pStyle w:val="ListParagraph"/>
              <w:numPr>
                <w:ilvl w:val="0"/>
                <w:numId w:val="8"/>
              </w:numPr>
            </w:pPr>
            <w:r>
              <w:t>Daily Prizes</w:t>
            </w:r>
          </w:p>
          <w:p w:rsidR="00E73017" w:rsidRDefault="00F4267D" w:rsidP="00F4267D">
            <w:pPr>
              <w:pStyle w:val="ListParagraph"/>
              <w:numPr>
                <w:ilvl w:val="0"/>
                <w:numId w:val="8"/>
              </w:numPr>
            </w:pPr>
            <w:r>
              <w:t>10</w:t>
            </w:r>
            <w:r w:rsidR="00E73017">
              <w:t xml:space="preserve"> hours of Tennis </w:t>
            </w:r>
          </w:p>
          <w:p w:rsidR="00E73017" w:rsidRPr="00012820" w:rsidRDefault="00E73017" w:rsidP="00E73017">
            <w:pPr>
              <w:pStyle w:val="ListParagraph"/>
              <w:numPr>
                <w:ilvl w:val="0"/>
                <w:numId w:val="8"/>
              </w:numPr>
            </w:pPr>
            <w:r>
              <w:t>FUN!!!!</w:t>
            </w:r>
          </w:p>
        </w:tc>
        <w:tc>
          <w:tcPr>
            <w:tcW w:w="713" w:type="dxa"/>
          </w:tcPr>
          <w:p w:rsidR="00886815" w:rsidRDefault="00886815"/>
        </w:tc>
        <w:tc>
          <w:tcPr>
            <w:tcW w:w="713" w:type="dxa"/>
          </w:tcPr>
          <w:p w:rsidR="00886815" w:rsidRDefault="00886815"/>
        </w:tc>
        <w:tc>
          <w:tcPr>
            <w:tcW w:w="3843" w:type="dxa"/>
          </w:tcPr>
          <w:p w:rsidR="00886815" w:rsidRPr="00012820" w:rsidRDefault="00012820" w:rsidP="00012820">
            <w:pPr>
              <w:pStyle w:val="Heading2"/>
              <w:spacing w:before="200"/>
              <w:rPr>
                <w:rStyle w:val="Heading2Char"/>
                <w:b/>
              </w:rPr>
            </w:pPr>
            <w:r w:rsidRPr="00012820">
              <w:rPr>
                <w:rStyle w:val="Heading2Char"/>
                <w:b/>
              </w:rPr>
              <w:t xml:space="preserve">For Parents </w:t>
            </w:r>
          </w:p>
          <w:p w:rsidR="00012820" w:rsidRDefault="00042447" w:rsidP="00012820">
            <w:r>
              <w:t>Registration at 9-10</w:t>
            </w:r>
            <w:r w:rsidR="00F4267D">
              <w:t>am Sat July 2nd</w:t>
            </w:r>
          </w:p>
          <w:p w:rsidR="00012820" w:rsidRDefault="00012820" w:rsidP="00012820">
            <w:r>
              <w:t>Children should bri</w:t>
            </w:r>
            <w:r w:rsidR="00BA5A0F">
              <w:t xml:space="preserve">ng plenty of </w:t>
            </w:r>
            <w:r>
              <w:t xml:space="preserve">snacks and lots of water. The children </w:t>
            </w:r>
            <w:r w:rsidR="00BA5A0F">
              <w:t>will be supervised during breaks and at the end of each camp to ensure safe departure from camp.</w:t>
            </w:r>
          </w:p>
          <w:p w:rsidR="00886815" w:rsidRDefault="00012820" w:rsidP="00012820">
            <w:r>
              <w:t xml:space="preserve">Please note: No child will be allowed </w:t>
            </w:r>
            <w:r w:rsidR="00267820">
              <w:t xml:space="preserve">to leave the club </w:t>
            </w:r>
            <w:r>
              <w:t>f</w:t>
            </w:r>
            <w:r w:rsidR="00BA5A0F">
              <w:t xml:space="preserve">rom arrival to departure at each camp </w:t>
            </w:r>
            <w:r>
              <w:t xml:space="preserve">unless prior notice is given by a parent/guardian. </w:t>
            </w:r>
          </w:p>
          <w:p w:rsidR="00BA5A0F" w:rsidRDefault="00BA5A0F" w:rsidP="00012820"/>
          <w:p w:rsidR="00BA5A0F" w:rsidRPr="00BA5A0F" w:rsidRDefault="00BA5A0F" w:rsidP="00BA5A0F">
            <w:pPr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A5A0F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COST </w:t>
            </w:r>
          </w:p>
          <w:p w:rsidR="00BA5A0F" w:rsidRPr="00BA5A0F" w:rsidRDefault="00F4267D" w:rsidP="00BA5A0F">
            <w:pPr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€50</w:t>
            </w:r>
            <w:r w:rsidR="000254C4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per child for 5 day</w:t>
            </w:r>
            <w:r w:rsidR="00C85DB0">
              <w:rPr>
                <w:b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s</w:t>
            </w:r>
          </w:p>
          <w:p w:rsidR="00BA5A0F" w:rsidRDefault="00BA5A0F" w:rsidP="00012820"/>
          <w:p w:rsidR="00BA5A0F" w:rsidRDefault="00BA5A0F" w:rsidP="00012820"/>
          <w:p w:rsidR="00BA5A0F" w:rsidRPr="00BA5A0F" w:rsidRDefault="00BA5A0F" w:rsidP="00012820">
            <w:pPr>
              <w:rPr>
                <w:sz w:val="40"/>
                <w:szCs w:val="40"/>
              </w:rPr>
            </w:pPr>
            <w:r w:rsidRPr="00BA5A0F">
              <w:rPr>
                <w:sz w:val="40"/>
                <w:szCs w:val="40"/>
              </w:rPr>
              <w:t xml:space="preserve">TO BOOK </w:t>
            </w:r>
          </w:p>
          <w:p w:rsidR="00BA5A0F" w:rsidRPr="000774C9" w:rsidRDefault="00BA5A0F" w:rsidP="000774C9">
            <w:pPr>
              <w:rPr>
                <w:sz w:val="40"/>
                <w:szCs w:val="40"/>
              </w:rPr>
            </w:pPr>
            <w:r w:rsidRPr="000774C9">
              <w:rPr>
                <w:sz w:val="40"/>
                <w:szCs w:val="40"/>
              </w:rPr>
              <w:t xml:space="preserve">CHOOSE YOUR CAMP </w:t>
            </w:r>
          </w:p>
          <w:p w:rsidR="00BA5A0F" w:rsidRPr="000774C9" w:rsidRDefault="00BA5A0F" w:rsidP="000774C9">
            <w:pPr>
              <w:rPr>
                <w:sz w:val="40"/>
                <w:szCs w:val="40"/>
              </w:rPr>
            </w:pPr>
            <w:r w:rsidRPr="000774C9">
              <w:rPr>
                <w:sz w:val="40"/>
                <w:szCs w:val="40"/>
              </w:rPr>
              <w:t>CONTACT FRANK @ 0861932977</w:t>
            </w:r>
          </w:p>
          <w:p w:rsidR="00BA5A0F" w:rsidRDefault="00BA5A0F" w:rsidP="00BA5A0F"/>
          <w:p w:rsidR="00012820" w:rsidRDefault="00012820" w:rsidP="00012820"/>
          <w:p w:rsidR="00012820" w:rsidRPr="00012820" w:rsidRDefault="00012820" w:rsidP="00012820"/>
        </w:tc>
        <w:tc>
          <w:tcPr>
            <w:tcW w:w="720" w:type="dxa"/>
          </w:tcPr>
          <w:p w:rsidR="00886815" w:rsidRDefault="00886815"/>
        </w:tc>
        <w:tc>
          <w:tcPr>
            <w:tcW w:w="720" w:type="dxa"/>
          </w:tcPr>
          <w:p w:rsidR="00886815" w:rsidRDefault="00886815"/>
        </w:tc>
        <w:tc>
          <w:tcPr>
            <w:tcW w:w="3851" w:type="dxa"/>
          </w:tcPr>
          <w:sdt>
            <w:sdtPr>
              <w:id w:val="1665123103"/>
              <w:picture/>
            </w:sdtPr>
            <w:sdtEndPr/>
            <w:sdtContent>
              <w:p w:rsidR="00886815" w:rsidRDefault="00AD324C">
                <w:r>
                  <w:rPr>
                    <w:noProof/>
                    <w:lang w:val="en-IE" w:eastAsia="en-IE"/>
                  </w:rPr>
                  <w:drawing>
                    <wp:inline distT="0" distB="0" distL="0" distR="0">
                      <wp:extent cx="2441448" cy="1625088"/>
                      <wp:effectExtent l="0" t="0" r="0" b="0"/>
                      <wp:docPr id="1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1448" cy="1625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6815" w:rsidRDefault="00886815">
            <w:pPr>
              <w:pStyle w:val="Caption"/>
            </w:pPr>
          </w:p>
          <w:p w:rsidR="00886815" w:rsidRDefault="00012820" w:rsidP="00012820">
            <w:r>
              <w:t>Frank employs only qualified coaches to work with him for his camps. All coaches are fully licensed</w:t>
            </w:r>
            <w:r w:rsidR="00C85DB0">
              <w:t xml:space="preserve"> with full Garda </w:t>
            </w:r>
            <w:proofErr w:type="gramStart"/>
            <w:r w:rsidR="00C85DB0">
              <w:t xml:space="preserve">Vetting </w:t>
            </w:r>
            <w:r>
              <w:t xml:space="preserve"> and</w:t>
            </w:r>
            <w:proofErr w:type="gramEnd"/>
            <w:r>
              <w:t xml:space="preserve"> have great experience working with children of all ages.</w:t>
            </w:r>
          </w:p>
          <w:p w:rsidR="00012820" w:rsidRDefault="00012820" w:rsidP="00012820"/>
          <w:p w:rsidR="00012820" w:rsidRDefault="00012820" w:rsidP="00012820">
            <w:r>
              <w:t xml:space="preserve">If you require any further information please do not hesitate to contact me. </w:t>
            </w:r>
          </w:p>
          <w:p w:rsidR="00012820" w:rsidRDefault="00012820" w:rsidP="00012820"/>
          <w:p w:rsidR="00012820" w:rsidRDefault="007216B6" w:rsidP="00012820">
            <w:r>
              <w:t>***</w:t>
            </w:r>
            <w:r w:rsidR="00F4267D">
              <w:t xml:space="preserve">MAX 30 </w:t>
            </w:r>
            <w:r w:rsidR="00012820">
              <w:t>children will be accepted in total</w:t>
            </w:r>
            <w:r w:rsidR="00BA5A0F">
              <w:t xml:space="preserve"> per camp</w:t>
            </w:r>
            <w:r w:rsidR="00012820">
              <w:t xml:space="preserve"> so to avoid disappointment please book </w:t>
            </w:r>
            <w:proofErr w:type="gramStart"/>
            <w:r w:rsidR="00012820">
              <w:t>early !!</w:t>
            </w:r>
            <w:proofErr w:type="gramEnd"/>
          </w:p>
        </w:tc>
      </w:tr>
    </w:tbl>
    <w:p w:rsidR="00886815" w:rsidRDefault="00886815">
      <w:pPr>
        <w:pStyle w:val="NoSpacing"/>
      </w:pPr>
    </w:p>
    <w:sectPr w:rsidR="0088681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11C44182"/>
    <w:multiLevelType w:val="hybridMultilevel"/>
    <w:tmpl w:val="D368F9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002DA"/>
    <w:multiLevelType w:val="hybridMultilevel"/>
    <w:tmpl w:val="8402BC8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5952"/>
    <w:multiLevelType w:val="hybridMultilevel"/>
    <w:tmpl w:val="B1D0F2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62"/>
    <w:rsid w:val="00012820"/>
    <w:rsid w:val="000254C4"/>
    <w:rsid w:val="00042447"/>
    <w:rsid w:val="00076062"/>
    <w:rsid w:val="000774C9"/>
    <w:rsid w:val="002523B7"/>
    <w:rsid w:val="00267820"/>
    <w:rsid w:val="00397CDD"/>
    <w:rsid w:val="003D740B"/>
    <w:rsid w:val="00451D4C"/>
    <w:rsid w:val="007216B6"/>
    <w:rsid w:val="007B6FE6"/>
    <w:rsid w:val="007F015B"/>
    <w:rsid w:val="00886815"/>
    <w:rsid w:val="009C15C0"/>
    <w:rsid w:val="00AD324C"/>
    <w:rsid w:val="00BA5A0F"/>
    <w:rsid w:val="00BD48DE"/>
    <w:rsid w:val="00C85DB0"/>
    <w:rsid w:val="00E73017"/>
    <w:rsid w:val="00F4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58515-70D1-47F7-8296-B0143D53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Table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6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character" w:styleId="Hyperlink">
    <w:name w:val="Hyperlink"/>
    <w:basedOn w:val="DefaultParagraphFont"/>
    <w:uiPriority w:val="99"/>
    <w:unhideWhenUsed/>
    <w:rsid w:val="00076062"/>
    <w:rPr>
      <w:color w:val="4D4436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76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www.tenniscoach.i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1979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0B5FA4725B4425B1F5ABE468B5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7E3CC-5FC7-45C9-95C4-00FDF14BA3AB}"/>
      </w:docPartPr>
      <w:docPartBody>
        <w:p w:rsidR="007A180E" w:rsidRDefault="005166E3">
          <w:pPr>
            <w:pStyle w:val="0D0B5FA4725B4425B1F5ABE468B5BAD8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E3"/>
    <w:rsid w:val="001C68FA"/>
    <w:rsid w:val="005166E3"/>
    <w:rsid w:val="006B7785"/>
    <w:rsid w:val="00700FF9"/>
    <w:rsid w:val="007A180E"/>
    <w:rsid w:val="00AF0765"/>
    <w:rsid w:val="00BA4E40"/>
    <w:rsid w:val="00C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64595003B842D898991A57E0645F31">
    <w:name w:val="6064595003B842D898991A57E0645F31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val="en-US" w:eastAsia="en-US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color w:val="50637D" w:themeColor="text2" w:themeTint="E6"/>
      <w:sz w:val="20"/>
      <w:lang w:val="en-US" w:eastAsia="en-US"/>
    </w:rPr>
  </w:style>
  <w:style w:type="paragraph" w:customStyle="1" w:styleId="03E00D61A8D84D0588D12663DFB9B6AA">
    <w:name w:val="03E00D61A8D84D0588D12663DFB9B6AA"/>
  </w:style>
  <w:style w:type="paragraph" w:customStyle="1" w:styleId="6464113512B147BE9F8DCD515A8F9965">
    <w:name w:val="6464113512B147BE9F8DCD515A8F9965"/>
  </w:style>
  <w:style w:type="paragraph" w:customStyle="1" w:styleId="ACF6CE0EA2204142A59E9DA8BF7BA63E">
    <w:name w:val="ACF6CE0EA2204142A59E9DA8BF7BA63E"/>
  </w:style>
  <w:style w:type="paragraph" w:customStyle="1" w:styleId="594975E5ACBE4CE1B3160DE462FC8047">
    <w:name w:val="594975E5ACBE4CE1B3160DE462FC8047"/>
  </w:style>
  <w:style w:type="paragraph" w:customStyle="1" w:styleId="B6BEBB45A96947F38B4B2F128D5BFF51">
    <w:name w:val="B6BEBB45A96947F38B4B2F128D5BFF51"/>
  </w:style>
  <w:style w:type="paragraph" w:customStyle="1" w:styleId="0D0B5FA4725B4425B1F5ABE468B5BAD8">
    <w:name w:val="0D0B5FA4725B4425B1F5ABE468B5BAD8"/>
  </w:style>
  <w:style w:type="paragraph" w:customStyle="1" w:styleId="6DEF273332844129968F67A62DBE5774">
    <w:name w:val="6DEF273332844129968F67A62DBE5774"/>
  </w:style>
  <w:style w:type="paragraph" w:customStyle="1" w:styleId="1337DFA0E5394C338DAE6EB588E98DE3">
    <w:name w:val="1337DFA0E5394C338DAE6EB588E98DE3"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42"/>
      <w:lang w:val="en-US" w:eastAsia="en-US"/>
    </w:rPr>
  </w:style>
  <w:style w:type="paragraph" w:customStyle="1" w:styleId="B487E1AFE2AD47B4A9F4FDD731D0B73D">
    <w:name w:val="B487E1AFE2AD47B4A9F4FDD731D0B73D"/>
  </w:style>
  <w:style w:type="paragraph" w:customStyle="1" w:styleId="FE332402CFED4DCF95ECC5425273BDB8">
    <w:name w:val="FE332402CFED4DCF95ECC5425273BDB8"/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2E74B5" w:themeColor="accent1" w:themeShade="BF"/>
        <w:bottom w:val="single" w:sz="4" w:space="14" w:color="2E74B5" w:themeColor="accent1" w:themeShade="BF"/>
      </w:pBdr>
      <w:spacing w:before="480" w:after="480" w:line="336" w:lineRule="auto"/>
    </w:pPr>
    <w:rPr>
      <w:i/>
      <w:iCs/>
      <w:color w:val="2E74B5" w:themeColor="accent1" w:themeShade="BF"/>
      <w:sz w:val="3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2E74B5" w:themeColor="accent1" w:themeShade="BF"/>
      <w:sz w:val="30"/>
      <w:lang w:val="en-US" w:eastAsia="en-US"/>
    </w:rPr>
  </w:style>
  <w:style w:type="paragraph" w:customStyle="1" w:styleId="6B75A19F9AD64694AE0945CB0E6AC4AC">
    <w:name w:val="6B75A19F9AD64694AE0945CB0E6AC4AC"/>
  </w:style>
  <w:style w:type="paragraph" w:customStyle="1" w:styleId="D9C63A2686DB4D8DB5C14EB25F9D0EA4">
    <w:name w:val="D9C63A2686DB4D8DB5C14EB25F9D0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A69E81-0C24-4775-962E-38A881F68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Frank’s Tennis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Frank1979</dc:creator>
  <cp:keywords/>
  <cp:lastModifiedBy>Heduan, Kate</cp:lastModifiedBy>
  <cp:revision>2</cp:revision>
  <cp:lastPrinted>2015-04-22T22:52:00Z</cp:lastPrinted>
  <dcterms:created xsi:type="dcterms:W3CDTF">2016-06-14T20:38:00Z</dcterms:created>
  <dcterms:modified xsi:type="dcterms:W3CDTF">2016-06-14T20:38:00Z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</Properties>
</file>